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2024年北碚区“小小工程师”科技创新大赛</w:t>
      </w:r>
    </w:p>
    <w:p>
      <w:pPr>
        <w:jc w:val="center"/>
        <w:rPr>
          <w:rFonts w:hint="eastAsia" w:ascii="微软雅黑" w:hAnsi="微软雅黑" w:eastAsia="微软雅黑" w:cs="微软雅黑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36"/>
          <w:szCs w:val="36"/>
          <w:lang w:val="en-US" w:eastAsia="zh-CN"/>
        </w:rPr>
        <w:t>学校活动管理员操作流程</w:t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在校级评审阶段，学校活动管理员登录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val="en-US" w:eastAsia="zh-CN"/>
        </w:rPr>
        <w:t>重庆中小学智慧教育平台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（https://basic.cq.smartedu.cn/）。首次登录平台的账号为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val="en-US" w:eastAsia="zh-CN"/>
        </w:rPr>
        <w:t>身份证号码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，密码为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val="en-US" w:eastAsia="zh-CN"/>
        </w:rPr>
        <w:t>AAaa2468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（如登录不成功请联系学校管理员处理）。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drawing>
          <wp:inline distT="0" distB="0" distL="114300" distR="114300">
            <wp:extent cx="5269865" cy="2185035"/>
            <wp:effectExtent l="9525" t="9525" r="16510" b="15240"/>
            <wp:docPr id="1" name="图片 1" descr="0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1850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drawing>
          <wp:inline distT="0" distB="0" distL="114300" distR="114300">
            <wp:extent cx="5268595" cy="2371090"/>
            <wp:effectExtent l="9525" t="9525" r="17780" b="1968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3710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br w:type="page"/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登录后根据页面提示修改密码以及完成实名认证流程。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drawing>
          <wp:inline distT="0" distB="0" distL="114300" distR="114300">
            <wp:extent cx="5271135" cy="3462655"/>
            <wp:effectExtent l="0" t="0" r="0" b="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6"/>
                    <a:srcRect b="4172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46265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完成修改密码后重新登录进入平台首页。请牢记密码，如密码遗忘，可通过返回首页--“忘记密码”重新设置。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drawing>
          <wp:inline distT="0" distB="0" distL="114300" distR="114300">
            <wp:extent cx="5273675" cy="2477135"/>
            <wp:effectExtent l="9525" t="9525" r="12700" b="27940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4771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br w:type="page"/>
      </w:r>
    </w:p>
    <w:p>
      <w:pPr>
        <w:rPr>
          <w:rFonts w:hint="eastAsia" w:ascii="微软雅黑" w:hAnsi="微软雅黑" w:eastAsia="微软雅黑" w:cs="微软雅黑"/>
          <w:b/>
          <w:bCs/>
          <w:color w:val="FFFFFF" w:themeColor="background1"/>
          <w:sz w:val="36"/>
          <w:szCs w:val="36"/>
          <w:highlight w:val="red"/>
          <w:shd w:val="clear" w:color="auto" w:fill="auto"/>
          <w:lang w:val="en-US" w:eastAsia="zh-CN"/>
          <w14:textFill>
            <w14:solidFill>
              <w14:schemeClr w14:val="bg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FFFFFF" w:themeColor="background1"/>
          <w:sz w:val="36"/>
          <w:szCs w:val="36"/>
          <w:highlight w:val="red"/>
          <w:shd w:val="clear" w:color="auto" w:fill="auto"/>
          <w:lang w:val="en-US" w:eastAsia="zh-CN"/>
          <w14:textFill>
            <w14:solidFill>
              <w14:schemeClr w14:val="bg1"/>
            </w14:solidFill>
          </w14:textFill>
        </w:rPr>
        <w:t>如何查看自己的账号</w:t>
      </w:r>
    </w:p>
    <w:p>
      <w:pPr>
        <w:rPr>
          <w:rFonts w:hint="eastAsia" w:ascii="微软雅黑" w:hAnsi="微软雅黑" w:eastAsia="微软雅黑" w:cs="微软雅黑"/>
          <w:b/>
          <w:bCs/>
          <w:color w:val="FF0000"/>
          <w:sz w:val="36"/>
          <w:szCs w:val="36"/>
          <w:shd w:val="clear" w:color="FFFFFF" w:fill="D9D9D9"/>
          <w:lang w:val="en-US" w:eastAsia="zh-CN"/>
        </w:rPr>
      </w:pPr>
    </w:p>
    <w:p>
      <w:p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  <w:drawing>
          <wp:inline distT="0" distB="0" distL="114300" distR="114300">
            <wp:extent cx="5262245" cy="872490"/>
            <wp:effectExtent l="9525" t="9525" r="24130" b="13335"/>
            <wp:docPr id="6" name="图片 6" descr="QQ图片20240116091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图片2024011609155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8724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  <w:drawing>
          <wp:inline distT="0" distB="0" distL="114300" distR="114300">
            <wp:extent cx="3200400" cy="1784350"/>
            <wp:effectExtent l="9525" t="9525" r="9525" b="15875"/>
            <wp:docPr id="12" name="图片 12" descr="QQ截图20240116091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QQ截图20240116091643"/>
                    <pic:cNvPicPr>
                      <a:picLocks noChangeAspect="1"/>
                    </pic:cNvPicPr>
                  </pic:nvPicPr>
                  <pic:blipFill>
                    <a:blip r:embed="rId9"/>
                    <a:srcRect b="27671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7843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在平台首页上方进入【活动】频道——【区域活动】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drawing>
          <wp:inline distT="0" distB="0" distL="114300" distR="114300">
            <wp:extent cx="5269230" cy="2573655"/>
            <wp:effectExtent l="9525" t="9525" r="17145" b="26670"/>
            <wp:docPr id="5" name="图片 5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7365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找到“2024年北碚区“小小工程师”科技创新大赛”活动页面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drawing>
          <wp:inline distT="0" distB="0" distL="114300" distR="114300">
            <wp:extent cx="3420110" cy="2135505"/>
            <wp:effectExtent l="9525" t="9525" r="18415" b="26670"/>
            <wp:docPr id="10" name="图片 10" descr="QQ截图202401051059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截图202401051059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213550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br w:type="page"/>
      </w:r>
    </w:p>
    <w:p>
      <w:pPr>
        <w:numPr>
          <w:ilvl w:val="0"/>
          <w:numId w:val="1"/>
        </w:numPr>
        <w:jc w:val="left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点击活动页面右上角【活动管理】</w:t>
      </w:r>
      <w:r>
        <w:drawing>
          <wp:inline distT="0" distB="0" distL="114300" distR="114300">
            <wp:extent cx="5271770" cy="2915285"/>
            <wp:effectExtent l="9525" t="9525" r="14605" b="2794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9152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活动管理员可以在【作品管理】查看负责管理本校的作品，对学校报送的参赛作品相关资料进行审核，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val="en-US" w:eastAsia="zh-CN"/>
        </w:rPr>
        <w:t>审核无误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后，在【推荐上报】中可以对学校申报作品进行操作上报，勾选作品点击右上角的通过，作品即进入区级评选环节。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drawing>
          <wp:inline distT="0" distB="0" distL="114300" distR="114300">
            <wp:extent cx="5269230" cy="1923415"/>
            <wp:effectExtent l="9525" t="9525" r="17145" b="10160"/>
            <wp:docPr id="8" name="图片 8" descr="0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20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234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br w:type="page"/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如果学校需要对作品进行打分评审，可以选择【评审管理】。【评审管理】可以添加不同作品分组的评审组，对该评审组进行分配作品、添加评委。分配了作品之后该评审组的评委就可以打分了。评委如何打分参考【专家评分手册】。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drawing>
          <wp:inline distT="0" distB="0" distL="114300" distR="114300">
            <wp:extent cx="5269230" cy="2982595"/>
            <wp:effectExtent l="9525" t="9525" r="17145" b="17780"/>
            <wp:docPr id="9" name="图片 9" descr="0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2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825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9.评委打分结束后管理员就可以根据评委的分数，对作品进行推荐上报。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CA6678"/>
    <w:multiLevelType w:val="singleLevel"/>
    <w:tmpl w:val="26CA667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kNjY4OTAzZTNiNjQxODcwY2E1NzFmYmI2NTNlODQifQ=="/>
  </w:docVars>
  <w:rsids>
    <w:rsidRoot w:val="6FFF2CAB"/>
    <w:rsid w:val="1A2B4B66"/>
    <w:rsid w:val="1C4D6775"/>
    <w:rsid w:val="1D1B05FB"/>
    <w:rsid w:val="24C90335"/>
    <w:rsid w:val="32FA541C"/>
    <w:rsid w:val="35C10D3F"/>
    <w:rsid w:val="3B6D5CCE"/>
    <w:rsid w:val="3FDE320A"/>
    <w:rsid w:val="5290056C"/>
    <w:rsid w:val="5BE765AB"/>
    <w:rsid w:val="6FFF2CAB"/>
    <w:rsid w:val="732B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466</Words>
  <Characters>509</Characters>
  <Lines>0</Lines>
  <Paragraphs>0</Paragraphs>
  <TotalTime>0</TotalTime>
  <ScaleCrop>false</ScaleCrop>
  <LinksUpToDate>false</LinksUpToDate>
  <CharactersWithSpaces>509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2024-01-02T03:19:00Z</dcterms:created>
  <dc:creator>tata</dc:creator>
  <cp:lastModifiedBy>tata</cp:lastModifiedBy>
  <dcterms:modified xsi:type="dcterms:W3CDTF">2024-01-16T05:29:23Z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6336D6FA74A5429282F6041E245E2928_13</vt:lpwstr>
  </property>
</Properties>
</file>